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48" w:rsidRPr="007B6FED" w:rsidRDefault="00B34D48" w:rsidP="00294097">
      <w:pPr>
        <w:widowControl/>
        <w:suppressAutoHyphens w:val="0"/>
        <w:jc w:val="center"/>
        <w:rPr>
          <w:rFonts w:cs="Times New Roman"/>
          <w:b/>
          <w:kern w:val="0"/>
          <w:sz w:val="22"/>
          <w:szCs w:val="22"/>
          <w:lang w:eastAsia="en-US"/>
        </w:rPr>
      </w:pPr>
      <w:r w:rsidRPr="007B6FED">
        <w:rPr>
          <w:rFonts w:cs="Times New Roman"/>
          <w:b/>
          <w:kern w:val="0"/>
          <w:sz w:val="22"/>
          <w:szCs w:val="22"/>
          <w:lang w:eastAsia="en-US"/>
        </w:rPr>
        <w:t>Аннотация</w:t>
      </w:r>
    </w:p>
    <w:p w:rsidR="00B34D48" w:rsidRPr="007B6FED" w:rsidRDefault="00B34D48" w:rsidP="00294097">
      <w:pPr>
        <w:widowControl/>
        <w:suppressAutoHyphens w:val="0"/>
        <w:spacing w:before="100" w:beforeAutospacing="1"/>
        <w:jc w:val="both"/>
        <w:rPr>
          <w:rFonts w:cs="Times New Roman"/>
          <w:kern w:val="0"/>
          <w:sz w:val="22"/>
          <w:szCs w:val="22"/>
          <w:lang w:eastAsia="ru-RU" w:bidi="ar-SA"/>
        </w:rPr>
      </w:pPr>
      <w:r w:rsidRPr="007B6FED">
        <w:rPr>
          <w:rFonts w:cs="Times New Roman"/>
          <w:kern w:val="0"/>
          <w:sz w:val="22"/>
          <w:szCs w:val="22"/>
          <w:lang w:eastAsia="ru-RU" w:bidi="ar-SA"/>
        </w:rPr>
        <w:t xml:space="preserve">  </w:t>
      </w:r>
      <w:proofErr w:type="gramStart"/>
      <w:r w:rsidRPr="007B6FED">
        <w:rPr>
          <w:rFonts w:cs="Times New Roman"/>
          <w:kern w:val="0"/>
          <w:sz w:val="22"/>
          <w:szCs w:val="22"/>
          <w:lang w:eastAsia="ru-RU" w:bidi="ar-SA"/>
        </w:rPr>
        <w:t xml:space="preserve">Рабочая программа составлена для изучения учебного курса «Русский язык» учащимися 3 класса в соответствии с требованиями Федерального государственного общеобразовательного стандарта начального общего образования </w:t>
      </w:r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 xml:space="preserve">(приказ </w:t>
      </w:r>
      <w:proofErr w:type="spellStart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>Минобрнауки</w:t>
      </w:r>
      <w:proofErr w:type="spellEnd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 xml:space="preserve"> РФ № 373 от 6 октября 2009г)</w:t>
      </w:r>
      <w:r w:rsidRPr="007B6FED">
        <w:rPr>
          <w:rFonts w:cs="Times New Roman"/>
          <w:kern w:val="0"/>
          <w:sz w:val="22"/>
          <w:szCs w:val="22"/>
          <w:lang w:eastAsia="ru-RU" w:bidi="ar-SA"/>
        </w:rPr>
        <w:t xml:space="preserve">, </w:t>
      </w:r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 xml:space="preserve">Примерных программ начального общего образования, на основе авторской программы по </w:t>
      </w:r>
      <w:r w:rsidRPr="007B6FED">
        <w:rPr>
          <w:rFonts w:cs="Times New Roman"/>
          <w:kern w:val="0"/>
          <w:sz w:val="22"/>
          <w:szCs w:val="22"/>
          <w:lang w:eastAsia="ru-RU" w:bidi="ar-SA"/>
        </w:rPr>
        <w:t xml:space="preserve">русскому языку </w:t>
      </w:r>
      <w:proofErr w:type="spellStart"/>
      <w:r w:rsidRPr="007B6FED">
        <w:rPr>
          <w:rFonts w:cs="Times New Roman"/>
          <w:kern w:val="0"/>
          <w:sz w:val="22"/>
          <w:szCs w:val="22"/>
          <w:lang w:eastAsia="ru-RU" w:bidi="ar-SA"/>
        </w:rPr>
        <w:t>М.Л.Каленчук</w:t>
      </w:r>
      <w:proofErr w:type="spellEnd"/>
      <w:r w:rsidRPr="007B6FED">
        <w:rPr>
          <w:rFonts w:cs="Times New Roman"/>
          <w:kern w:val="0"/>
          <w:sz w:val="22"/>
          <w:szCs w:val="22"/>
          <w:lang w:eastAsia="ru-RU" w:bidi="ar-SA"/>
        </w:rPr>
        <w:t xml:space="preserve">, Н.А. </w:t>
      </w:r>
      <w:proofErr w:type="spellStart"/>
      <w:r w:rsidRPr="007B6FED">
        <w:rPr>
          <w:rFonts w:cs="Times New Roman"/>
          <w:kern w:val="0"/>
          <w:sz w:val="22"/>
          <w:szCs w:val="22"/>
          <w:lang w:eastAsia="ru-RU" w:bidi="ar-SA"/>
        </w:rPr>
        <w:t>Чураковой</w:t>
      </w:r>
      <w:proofErr w:type="spellEnd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 xml:space="preserve"> О.В. </w:t>
      </w:r>
      <w:proofErr w:type="spellStart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>Малаховская</w:t>
      </w:r>
      <w:proofErr w:type="spellEnd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 xml:space="preserve">, Т.А. </w:t>
      </w:r>
      <w:proofErr w:type="spellStart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>Байкова</w:t>
      </w:r>
      <w:proofErr w:type="spellEnd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>, Н.М. Лаврова - «Программы по</w:t>
      </w:r>
      <w:proofErr w:type="gramEnd"/>
      <w:r w:rsidRPr="007B6FED">
        <w:rPr>
          <w:rFonts w:cs="Times New Roman"/>
          <w:color w:val="000000"/>
          <w:kern w:val="0"/>
          <w:sz w:val="22"/>
          <w:szCs w:val="22"/>
          <w:lang w:eastAsia="ru-RU" w:bidi="ar-SA"/>
        </w:rPr>
        <w:t xml:space="preserve"> учебным предметам», М.: Академкнига/учебник , 2012 г. </w:t>
      </w:r>
    </w:p>
    <w:p w:rsidR="00B34D48" w:rsidRPr="007B6FED" w:rsidRDefault="00B34D48" w:rsidP="00294097">
      <w:pPr>
        <w:widowControl/>
        <w:suppressAutoHyphens w:val="0"/>
        <w:ind w:firstLine="708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B34D48" w:rsidRPr="007B6FED" w:rsidRDefault="00B34D48" w:rsidP="00294097">
      <w:pPr>
        <w:widowControl/>
        <w:suppressAutoHyphens w:val="0"/>
        <w:ind w:firstLine="708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Изучение русского языка в первом классе начинается интегрированным курсом «Обучение грамоте». В обучении грамоте различаются три периода: подготовительный период,  основной  </w:t>
      </w:r>
      <w:proofErr w:type="spellStart"/>
      <w:proofErr w:type="gramStart"/>
      <w:r w:rsidRPr="007B6FED">
        <w:rPr>
          <w:rFonts w:cs="Times New Roman"/>
          <w:kern w:val="0"/>
          <w:sz w:val="22"/>
          <w:szCs w:val="22"/>
          <w:lang w:eastAsia="en-US"/>
        </w:rPr>
        <w:t>звуко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>-буквенный</w:t>
      </w:r>
      <w:proofErr w:type="gram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период,  заключительный период.</w:t>
      </w:r>
    </w:p>
    <w:p w:rsidR="00B34D48" w:rsidRPr="007B6FED" w:rsidRDefault="00B34D48" w:rsidP="00294097">
      <w:pPr>
        <w:suppressAutoHyphens w:val="0"/>
        <w:ind w:firstLine="708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После курса «Обучение грамоте» начинается раздельное изучение русского языка и литературного чтения. Обучение русскому языку после периода обучения грамоте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</w:t>
      </w:r>
    </w:p>
    <w:p w:rsidR="00B34D48" w:rsidRPr="007B6FED" w:rsidRDefault="00B34D48" w:rsidP="00294097">
      <w:pPr>
        <w:suppressAutoHyphens w:val="0"/>
        <w:ind w:firstLine="708"/>
        <w:jc w:val="both"/>
        <w:rPr>
          <w:rFonts w:cs="Times New Roman"/>
          <w:kern w:val="0"/>
          <w:sz w:val="22"/>
          <w:szCs w:val="22"/>
          <w:lang w:eastAsia="en-US"/>
        </w:rPr>
      </w:pPr>
    </w:p>
    <w:p w:rsidR="00B34D48" w:rsidRPr="007B6FED" w:rsidRDefault="00B34D48" w:rsidP="00294097">
      <w:pPr>
        <w:widowControl/>
        <w:suppressAutoHyphens w:val="0"/>
        <w:jc w:val="both"/>
        <w:rPr>
          <w:rFonts w:cs="Times New Roman"/>
          <w:b/>
          <w:kern w:val="0"/>
          <w:sz w:val="22"/>
          <w:szCs w:val="22"/>
          <w:lang w:eastAsia="en-US"/>
        </w:rPr>
      </w:pPr>
      <w:r w:rsidRPr="007B6FED">
        <w:rPr>
          <w:rFonts w:cs="Times New Roman"/>
          <w:b/>
          <w:kern w:val="0"/>
          <w:sz w:val="22"/>
          <w:szCs w:val="22"/>
          <w:lang w:eastAsia="en-US"/>
        </w:rPr>
        <w:t>Цели и задачи курса</w:t>
      </w:r>
    </w:p>
    <w:p w:rsidR="00B34D48" w:rsidRPr="007B6FED" w:rsidRDefault="00B34D48" w:rsidP="00294097">
      <w:pPr>
        <w:widowControl/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В системе предметов общеобразовательной школы курс русского языка реализует познавательную и социокультурную </w:t>
      </w:r>
      <w:r w:rsidRPr="007B6FED">
        <w:rPr>
          <w:rFonts w:cs="Times New Roman"/>
          <w:b/>
          <w:kern w:val="0"/>
          <w:sz w:val="22"/>
          <w:szCs w:val="22"/>
          <w:lang w:eastAsia="en-US"/>
        </w:rPr>
        <w:t>цели</w:t>
      </w:r>
      <w:r w:rsidRPr="007B6FED">
        <w:rPr>
          <w:rFonts w:cs="Times New Roman"/>
          <w:kern w:val="0"/>
          <w:sz w:val="22"/>
          <w:szCs w:val="22"/>
          <w:lang w:eastAsia="en-US"/>
        </w:rPr>
        <w:t>:</w:t>
      </w:r>
    </w:p>
    <w:p w:rsidR="00B34D48" w:rsidRPr="007B6FED" w:rsidRDefault="00B34D48" w:rsidP="00294097">
      <w:pPr>
        <w:widowControl/>
        <w:numPr>
          <w:ilvl w:val="0"/>
          <w:numId w:val="2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i/>
          <w:kern w:val="0"/>
          <w:sz w:val="22"/>
          <w:szCs w:val="22"/>
          <w:lang w:eastAsia="en-US"/>
        </w:rPr>
        <w:t>познавательная</w:t>
      </w:r>
      <w:r w:rsidRPr="007B6FED">
        <w:rPr>
          <w:rFonts w:cs="Times New Roman"/>
          <w:kern w:val="0"/>
          <w:sz w:val="22"/>
          <w:szCs w:val="22"/>
          <w:lang w:eastAsia="en-US"/>
        </w:rPr>
        <w:t xml:space="preserve"> цель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B34D48" w:rsidRPr="007B6FED" w:rsidRDefault="00B34D48" w:rsidP="00294097">
      <w:pPr>
        <w:widowControl/>
        <w:suppressAutoHyphens w:val="0"/>
        <w:ind w:left="72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vertAlign w:val="superscript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eastAsia="en-US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B34D48" w:rsidRPr="007B6FED" w:rsidRDefault="00B34D48" w:rsidP="00294097">
      <w:pPr>
        <w:widowControl/>
        <w:numPr>
          <w:ilvl w:val="0"/>
          <w:numId w:val="2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i/>
          <w:kern w:val="0"/>
          <w:sz w:val="22"/>
          <w:szCs w:val="22"/>
          <w:lang w:eastAsia="en-US"/>
        </w:rPr>
        <w:t xml:space="preserve">социокультурная </w:t>
      </w:r>
      <w:r w:rsidRPr="007B6FED">
        <w:rPr>
          <w:rFonts w:cs="Times New Roman"/>
          <w:kern w:val="0"/>
          <w:sz w:val="22"/>
          <w:szCs w:val="22"/>
          <w:lang w:eastAsia="en-US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B34D48" w:rsidRPr="007B6FED" w:rsidRDefault="00B34D48" w:rsidP="00294097">
      <w:pPr>
        <w:widowControl/>
        <w:suppressAutoHyphens w:val="0"/>
        <w:ind w:left="72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>обеспечение условий для становления ребёнка как субъекта учебной деятельности.</w:t>
      </w:r>
    </w:p>
    <w:p w:rsidR="00B34D48" w:rsidRPr="007B6FED" w:rsidRDefault="00B34D48" w:rsidP="00294097">
      <w:pPr>
        <w:widowControl/>
        <w:suppressAutoHyphens w:val="0"/>
        <w:ind w:firstLine="567"/>
        <w:jc w:val="both"/>
        <w:rPr>
          <w:rFonts w:cs="Times New Roman"/>
          <w:kern w:val="0"/>
          <w:sz w:val="22"/>
          <w:szCs w:val="22"/>
          <w:lang w:eastAsia="en-US"/>
        </w:rPr>
      </w:pPr>
    </w:p>
    <w:p w:rsidR="00B34D48" w:rsidRPr="007B6FED" w:rsidRDefault="00B34D48" w:rsidP="00294097">
      <w:pPr>
        <w:widowControl/>
        <w:suppressAutoHyphens w:val="0"/>
        <w:ind w:firstLine="567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7B6FED">
        <w:rPr>
          <w:rFonts w:cs="Times New Roman"/>
          <w:b/>
          <w:kern w:val="0"/>
          <w:sz w:val="22"/>
          <w:szCs w:val="22"/>
          <w:lang w:eastAsia="en-US"/>
        </w:rPr>
        <w:t>задач</w:t>
      </w:r>
      <w:r w:rsidRPr="007B6FED">
        <w:rPr>
          <w:rFonts w:cs="Times New Roman"/>
          <w:kern w:val="0"/>
          <w:sz w:val="22"/>
          <w:szCs w:val="22"/>
          <w:lang w:eastAsia="en-US"/>
        </w:rPr>
        <w:t>: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 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>освоение  первоначальных знаний о лексике, фонетике, грамматике русского языка;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val="en-US"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овладение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способами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орфографического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действия</w:t>
      </w:r>
      <w:proofErr w:type="spellEnd"/>
      <w:r w:rsidRPr="007B6FED">
        <w:rPr>
          <w:rFonts w:cs="Times New Roman"/>
          <w:kern w:val="0"/>
          <w:sz w:val="22"/>
          <w:szCs w:val="22"/>
          <w:lang w:val="en-US" w:eastAsia="en-US"/>
        </w:rPr>
        <w:t>;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vertAlign w:val="superscript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eastAsia="en-US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jc w:val="both"/>
        <w:rPr>
          <w:rFonts w:cs="Times New Roman"/>
          <w:kern w:val="0"/>
          <w:sz w:val="22"/>
          <w:szCs w:val="22"/>
          <w:lang w:val="en-US"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lastRenderedPageBreak/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формирование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учебной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деятельности</w:t>
      </w:r>
      <w:proofErr w:type="spell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 </w:t>
      </w:r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7B6FED">
        <w:rPr>
          <w:rFonts w:cs="Times New Roman"/>
          <w:kern w:val="0"/>
          <w:sz w:val="22"/>
          <w:szCs w:val="22"/>
          <w:lang w:val="en-US" w:eastAsia="en-US"/>
        </w:rPr>
        <w:t>учащихся</w:t>
      </w:r>
      <w:proofErr w:type="spellEnd"/>
      <w:r w:rsidRPr="007B6FED">
        <w:rPr>
          <w:rFonts w:cs="Times New Roman"/>
          <w:kern w:val="0"/>
          <w:sz w:val="22"/>
          <w:szCs w:val="22"/>
          <w:lang w:val="en-US" w:eastAsia="en-US"/>
        </w:rPr>
        <w:t xml:space="preserve">; 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contextualSpacing/>
        <w:jc w:val="both"/>
        <w:rPr>
          <w:rFonts w:cs="Times New Roman"/>
          <w:iCs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формирование умений работать сразу с несколькими источниками информации, включая    словари разного типа (орфоэпического, обратного </w:t>
      </w:r>
      <w:proofErr w:type="gramStart"/>
      <w:r w:rsidRPr="007B6FED">
        <w:rPr>
          <w:rFonts w:cs="Times New Roman"/>
          <w:kern w:val="0"/>
          <w:sz w:val="22"/>
          <w:szCs w:val="22"/>
          <w:lang w:eastAsia="en-US"/>
        </w:rPr>
        <w:t xml:space="preserve">( </w:t>
      </w:r>
      <w:proofErr w:type="gramEnd"/>
      <w:r w:rsidRPr="007B6FED">
        <w:rPr>
          <w:rFonts w:cs="Times New Roman"/>
          <w:kern w:val="0"/>
          <w:sz w:val="22"/>
          <w:szCs w:val="22"/>
          <w:lang w:eastAsia="en-US"/>
        </w:rPr>
        <w:t xml:space="preserve">он включен в корпус УМК)). </w:t>
      </w:r>
    </w:p>
    <w:p w:rsidR="00B34D48" w:rsidRPr="007B6FED" w:rsidRDefault="00B34D48" w:rsidP="00294097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contextualSpacing/>
        <w:jc w:val="both"/>
        <w:rPr>
          <w:rFonts w:cs="Times New Roman"/>
          <w:iCs/>
          <w:kern w:val="0"/>
          <w:sz w:val="22"/>
          <w:szCs w:val="22"/>
          <w:lang w:eastAsia="en-US"/>
        </w:rPr>
      </w:pPr>
      <w:r w:rsidRPr="007B6FED">
        <w:rPr>
          <w:rFonts w:cs="Times New Roman"/>
          <w:iCs/>
          <w:kern w:val="0"/>
          <w:sz w:val="22"/>
          <w:szCs w:val="22"/>
          <w:lang w:eastAsia="en-US"/>
        </w:rPr>
        <w:t>усиленное  формирование фонематического слуха на протяжении первых двух лет обучения.</w:t>
      </w:r>
      <w:bookmarkStart w:id="0" w:name="_GoBack"/>
      <w:bookmarkEnd w:id="0"/>
    </w:p>
    <w:p w:rsidR="00B34D48" w:rsidRPr="007B6FED" w:rsidRDefault="00B34D48" w:rsidP="00294097">
      <w:pPr>
        <w:widowControl/>
        <w:suppressAutoHyphens w:val="0"/>
        <w:autoSpaceDE w:val="0"/>
        <w:spacing w:line="240" w:lineRule="atLeast"/>
        <w:jc w:val="both"/>
        <w:textAlignment w:val="center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  В Федеральном базисном учебном плане для общеобразовательных учреждений РФ предусматривается выделение 102 часа на изучение курса «Русский язык» в 3 классе.</w:t>
      </w:r>
    </w:p>
    <w:p w:rsidR="00B34D48" w:rsidRPr="007B6FED" w:rsidRDefault="00B34D48" w:rsidP="00294097">
      <w:pPr>
        <w:widowControl/>
        <w:shd w:val="clear" w:color="auto" w:fill="FFFFFF"/>
        <w:suppressAutoHyphens w:val="0"/>
        <w:autoSpaceDE w:val="0"/>
        <w:autoSpaceDN w:val="0"/>
        <w:adjustRightInd w:val="0"/>
        <w:spacing w:line="240" w:lineRule="atLeast"/>
        <w:ind w:firstLine="240"/>
        <w:jc w:val="both"/>
        <w:rPr>
          <w:rFonts w:cs="Times New Roman"/>
          <w:kern w:val="0"/>
          <w:sz w:val="22"/>
          <w:szCs w:val="22"/>
          <w:lang w:eastAsia="en-US"/>
        </w:rPr>
      </w:pPr>
      <w:r w:rsidRPr="007B6FED">
        <w:rPr>
          <w:rFonts w:cs="Times New Roman"/>
          <w:kern w:val="0"/>
          <w:sz w:val="22"/>
          <w:szCs w:val="22"/>
          <w:lang w:eastAsia="en-US"/>
        </w:rPr>
        <w:t xml:space="preserve">  В соответствии с образовательной программой учреждения, учебным планом школы на 2013/2014 учебный год на изучение курса «Русский язык» в 3 классе отведено 175 часов из расчёта 5 учебных часа в неделю (из них: 3 часа  из федерального компонента, 2 часа из компонента образовательного учреждения, 35 учебных недель). Корректировка программы идёт в направлении увеличения часов на изучение авторской литературы.</w:t>
      </w:r>
    </w:p>
    <w:p w:rsidR="00B34D48" w:rsidRPr="007B6FED" w:rsidRDefault="00B34D48">
      <w:pPr>
        <w:rPr>
          <w:sz w:val="22"/>
          <w:szCs w:val="22"/>
        </w:rPr>
      </w:pPr>
    </w:p>
    <w:p w:rsidR="007B6FED" w:rsidRPr="007B6FED" w:rsidRDefault="007B6FED">
      <w:pPr>
        <w:rPr>
          <w:sz w:val="22"/>
          <w:szCs w:val="22"/>
        </w:rPr>
      </w:pPr>
    </w:p>
    <w:sectPr w:rsidR="007B6FED" w:rsidRPr="007B6FED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097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9409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6F5A21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B6FED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5C72"/>
    <w:rsid w:val="008B70EB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26278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A0182E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82070"/>
    <w:rsid w:val="00A87B58"/>
    <w:rsid w:val="00A9278E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F0B1F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4D48"/>
    <w:rsid w:val="00B363E9"/>
    <w:rsid w:val="00B371C1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14C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85C8B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97"/>
    <w:pPr>
      <w:widowControl w:val="0"/>
      <w:suppressAutoHyphens/>
    </w:pPr>
    <w:rPr>
      <w:rFonts w:ascii="Times New Roma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3928</Characters>
  <Application>Microsoft Office Word</Application>
  <DocSecurity>0</DocSecurity>
  <Lines>32</Lines>
  <Paragraphs>9</Paragraphs>
  <ScaleCrop>false</ScaleCrop>
  <Company>ЛСОШ№6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2013-08-29T06:24:00Z</dcterms:created>
  <dcterms:modified xsi:type="dcterms:W3CDTF">2013-08-30T07:04:00Z</dcterms:modified>
</cp:coreProperties>
</file>